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C8" w:rsidRPr="009C55C8" w:rsidRDefault="009C55C8" w:rsidP="009C55C8">
      <w:pPr>
        <w:spacing w:after="0" w:line="240" w:lineRule="auto"/>
        <w:jc w:val="center"/>
        <w:rPr>
          <w:rFonts w:ascii="Times New Roman" w:hAnsi="Times New Roman" w:cs="Times New Roman"/>
          <w:b/>
          <w:sz w:val="28"/>
          <w:szCs w:val="28"/>
        </w:rPr>
      </w:pPr>
      <w:r w:rsidRPr="009C55C8">
        <w:rPr>
          <w:rFonts w:ascii="Times New Roman" w:hAnsi="Times New Roman" w:cs="Times New Roman"/>
          <w:b/>
          <w:sz w:val="28"/>
          <w:szCs w:val="28"/>
        </w:rPr>
        <w:t xml:space="preserve">Перелік вакантних посад </w:t>
      </w:r>
      <w:proofErr w:type="spellStart"/>
      <w:r w:rsidRPr="009C55C8">
        <w:rPr>
          <w:rFonts w:ascii="Times New Roman" w:hAnsi="Times New Roman" w:cs="Times New Roman"/>
          <w:b/>
          <w:sz w:val="28"/>
          <w:szCs w:val="28"/>
        </w:rPr>
        <w:t>Держфінмоніторингу</w:t>
      </w:r>
      <w:proofErr w:type="spellEnd"/>
      <w:r w:rsidRPr="009C55C8">
        <w:rPr>
          <w:rFonts w:ascii="Times New Roman" w:hAnsi="Times New Roman" w:cs="Times New Roman"/>
          <w:b/>
          <w:sz w:val="28"/>
          <w:szCs w:val="28"/>
        </w:rPr>
        <w:t>,</w:t>
      </w:r>
    </w:p>
    <w:p w:rsidR="009C55C8" w:rsidRDefault="009C55C8" w:rsidP="009C5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які переможців не визначено</w:t>
      </w:r>
    </w:p>
    <w:p w:rsidR="00A850EF" w:rsidRPr="00A850EF" w:rsidRDefault="00A850EF" w:rsidP="009C55C8">
      <w:pPr>
        <w:spacing w:after="0" w:line="240" w:lineRule="auto"/>
        <w:jc w:val="center"/>
        <w:rPr>
          <w:rFonts w:ascii="Times New Roman" w:hAnsi="Times New Roman" w:cs="Times New Roman"/>
          <w:sz w:val="28"/>
          <w:szCs w:val="28"/>
        </w:rPr>
      </w:pPr>
      <w:r w:rsidRPr="00A850EF">
        <w:rPr>
          <w:rFonts w:ascii="Times New Roman" w:hAnsi="Times New Roman" w:cs="Times New Roman"/>
          <w:sz w:val="28"/>
          <w:szCs w:val="28"/>
        </w:rPr>
        <w:t xml:space="preserve">(наказ </w:t>
      </w:r>
      <w:proofErr w:type="spellStart"/>
      <w:r w:rsidRPr="00A850EF">
        <w:rPr>
          <w:rFonts w:ascii="Times New Roman" w:hAnsi="Times New Roman" w:cs="Times New Roman"/>
          <w:sz w:val="28"/>
          <w:szCs w:val="28"/>
        </w:rPr>
        <w:t>Держфінмоніторингу</w:t>
      </w:r>
      <w:proofErr w:type="spellEnd"/>
      <w:r w:rsidRPr="00A850EF">
        <w:rPr>
          <w:rFonts w:ascii="Times New Roman" w:hAnsi="Times New Roman" w:cs="Times New Roman"/>
          <w:sz w:val="28"/>
          <w:szCs w:val="28"/>
        </w:rPr>
        <w:t xml:space="preserve"> від 19.12.2019 № 153</w:t>
      </w:r>
      <w:r w:rsidR="00A23514">
        <w:rPr>
          <w:rFonts w:ascii="Times New Roman" w:hAnsi="Times New Roman" w:cs="Times New Roman"/>
          <w:sz w:val="28"/>
          <w:szCs w:val="28"/>
        </w:rPr>
        <w:t xml:space="preserve"> «Про оголошення переможців конкурсного відбору</w:t>
      </w:r>
      <w:r w:rsidRPr="00A850EF">
        <w:rPr>
          <w:rFonts w:ascii="Times New Roman" w:hAnsi="Times New Roman" w:cs="Times New Roman"/>
          <w:sz w:val="28"/>
          <w:szCs w:val="28"/>
        </w:rPr>
        <w:t>)</w:t>
      </w:r>
    </w:p>
    <w:p w:rsidR="001923DF" w:rsidRDefault="001923DF" w:rsidP="001923DF">
      <w:pPr>
        <w:rPr>
          <w:bCs/>
          <w:iCs/>
        </w:rPr>
      </w:pPr>
    </w:p>
    <w:p w:rsidR="001923DF" w:rsidRPr="001923DF" w:rsidRDefault="001923DF" w:rsidP="001923DF">
      <w:pPr>
        <w:jc w:val="both"/>
        <w:rPr>
          <w:rFonts w:ascii="Times New Roman" w:hAnsi="Times New Roman" w:cs="Times New Roman"/>
          <w:bCs/>
          <w:iCs/>
          <w:sz w:val="28"/>
          <w:szCs w:val="28"/>
        </w:rPr>
      </w:pPr>
      <w:r w:rsidRPr="001923DF">
        <w:rPr>
          <w:rFonts w:ascii="Times New Roman" w:hAnsi="Times New Roman" w:cs="Times New Roman"/>
          <w:bCs/>
          <w:iCs/>
          <w:sz w:val="28"/>
          <w:szCs w:val="28"/>
        </w:rPr>
        <w:t>У зв’язку з відсутністю претендентів та переможців на вакантні посади оголошені до конкурсного відбору  вважати закритими наступні  вакантні посади</w:t>
      </w:r>
      <w:r w:rsidR="00570E22">
        <w:rPr>
          <w:rFonts w:ascii="Times New Roman" w:hAnsi="Times New Roman" w:cs="Times New Roman"/>
          <w:bCs/>
          <w:iCs/>
          <w:sz w:val="28"/>
          <w:szCs w:val="28"/>
        </w:rPr>
        <w:t>:</w:t>
      </w: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bCs/>
          <w:iCs/>
          <w:sz w:val="28"/>
          <w:szCs w:val="28"/>
        </w:rPr>
        <w:t xml:space="preserve">(оголошення № 12112019003), </w:t>
      </w:r>
      <w:r w:rsidRPr="001923DF">
        <w:rPr>
          <w:rFonts w:ascii="Times New Roman" w:hAnsi="Times New Roman" w:cs="Times New Roman"/>
          <w:sz w:val="28"/>
          <w:szCs w:val="28"/>
        </w:rPr>
        <w:t xml:space="preserve">начальника відділу впровадження </w:t>
      </w:r>
      <w:r>
        <w:rPr>
          <w:rFonts w:ascii="Times New Roman" w:hAnsi="Times New Roman" w:cs="Times New Roman"/>
          <w:sz w:val="28"/>
          <w:szCs w:val="28"/>
        </w:rPr>
        <w:br/>
      </w:r>
      <w:r w:rsidRPr="001923DF">
        <w:rPr>
          <w:rFonts w:ascii="Times New Roman" w:hAnsi="Times New Roman" w:cs="Times New Roman"/>
          <w:sz w:val="28"/>
          <w:szCs w:val="28"/>
        </w:rPr>
        <w:t>та адміністрування аналітичних систем Департаменту інформаційних технологій, категорія «Б»;</w:t>
      </w:r>
    </w:p>
    <w:p w:rsidR="00570E22" w:rsidRPr="00570E22" w:rsidRDefault="00570E22"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12112019004</w:t>
      </w:r>
      <w:r w:rsidRPr="001923DF">
        <w:rPr>
          <w:rFonts w:ascii="Times New Roman" w:hAnsi="Times New Roman" w:cs="Times New Roman"/>
          <w:sz w:val="28"/>
          <w:szCs w:val="28"/>
        </w:rPr>
        <w:t>), провідного спеціаліста відділу стратегії розвитку системи фінансового моніторингу Департаменту координації системи фінансового моніторингу,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12112019005</w:t>
      </w:r>
      <w:r w:rsidRPr="001923DF">
        <w:rPr>
          <w:rFonts w:ascii="Times New Roman" w:hAnsi="Times New Roman" w:cs="Times New Roman"/>
          <w:sz w:val="28"/>
          <w:szCs w:val="28"/>
        </w:rPr>
        <w:t xml:space="preserve">), провідного спеціаліста відділу взаємодії </w:t>
      </w:r>
      <w:r>
        <w:rPr>
          <w:rFonts w:ascii="Times New Roman" w:hAnsi="Times New Roman" w:cs="Times New Roman"/>
          <w:sz w:val="28"/>
          <w:szCs w:val="28"/>
        </w:rPr>
        <w:br/>
      </w:r>
      <w:r w:rsidRPr="001923DF">
        <w:rPr>
          <w:rFonts w:ascii="Times New Roman" w:hAnsi="Times New Roman" w:cs="Times New Roman"/>
          <w:sz w:val="28"/>
          <w:szCs w:val="28"/>
        </w:rPr>
        <w:t>з державними органами Департаменту координації системи фінансового моніторингу,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12112019006</w:t>
      </w:r>
      <w:r w:rsidRPr="001923DF">
        <w:rPr>
          <w:rFonts w:ascii="Times New Roman" w:hAnsi="Times New Roman" w:cs="Times New Roman"/>
          <w:sz w:val="28"/>
          <w:szCs w:val="28"/>
        </w:rPr>
        <w:t>), провідного спеціаліста відділу супроводження Національної оцінки ризиків та узагальнених адміністративних даних Департаменту координації системи фінансового моніторингу,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12112019007</w:t>
      </w:r>
      <w:r w:rsidRPr="001923DF">
        <w:rPr>
          <w:rFonts w:ascii="Times New Roman" w:hAnsi="Times New Roman" w:cs="Times New Roman"/>
          <w:sz w:val="28"/>
          <w:szCs w:val="28"/>
        </w:rPr>
        <w:t>), провідного спеціаліста відділу аналізу ризиків бюджетної сфери, сфери державного управління та монополій управління аналізу ризиків та типологічних досліджень Департаменту фінансових розслідувань (на умовах строкового договору на час соціальної відпустки основного працівника),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12112019008</w:t>
      </w:r>
      <w:r w:rsidRPr="001923DF">
        <w:rPr>
          <w:rFonts w:ascii="Times New Roman" w:hAnsi="Times New Roman" w:cs="Times New Roman"/>
          <w:sz w:val="28"/>
          <w:szCs w:val="28"/>
        </w:rPr>
        <w:t>), провідного спеціаліста відділу аналізу ризиків при наданні грошових послуг управління аналізу ризиків та типологічних досліджень Департаменту фінансових розслідувань,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12112019013</w:t>
      </w:r>
      <w:r w:rsidRPr="001923DF">
        <w:rPr>
          <w:rFonts w:ascii="Times New Roman" w:hAnsi="Times New Roman" w:cs="Times New Roman"/>
          <w:sz w:val="28"/>
          <w:szCs w:val="28"/>
        </w:rPr>
        <w:t>), провідного спеціаліста відділу фінансових розслідувань операцій з бюджетними активами управління фінансових розслідувань операцій з бюджетними активами Департаменту фінансових розслідувань,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12112019019</w:t>
      </w:r>
      <w:r w:rsidRPr="001923DF">
        <w:rPr>
          <w:rFonts w:ascii="Times New Roman" w:hAnsi="Times New Roman" w:cs="Times New Roman"/>
          <w:sz w:val="28"/>
          <w:szCs w:val="28"/>
        </w:rPr>
        <w:t xml:space="preserve">), провідного спеціаліста відділу фінансових розслідувань у сфері зовнішньоекономічної діяльності управління фінансових </w:t>
      </w:r>
      <w:r w:rsidRPr="001923DF">
        <w:rPr>
          <w:rFonts w:ascii="Times New Roman" w:hAnsi="Times New Roman" w:cs="Times New Roman"/>
          <w:sz w:val="28"/>
          <w:szCs w:val="28"/>
        </w:rPr>
        <w:lastRenderedPageBreak/>
        <w:t>розслідувань у сфері фондового ринку та зовнішньоекономічної діяльності Департаменту фінансових розслідувань, категорія «В»;</w:t>
      </w: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12112019034</w:t>
      </w:r>
      <w:r w:rsidRPr="001923DF">
        <w:rPr>
          <w:rFonts w:ascii="Times New Roman" w:hAnsi="Times New Roman" w:cs="Times New Roman"/>
          <w:sz w:val="28"/>
          <w:szCs w:val="28"/>
        </w:rPr>
        <w:t xml:space="preserve">), провідного спеціаліста відділу координації роботи з підрозділами фінансових розслідувань управління співробітництва </w:t>
      </w:r>
      <w:r w:rsidR="00E4059D">
        <w:rPr>
          <w:rFonts w:ascii="Times New Roman" w:hAnsi="Times New Roman" w:cs="Times New Roman"/>
          <w:sz w:val="28"/>
          <w:szCs w:val="28"/>
        </w:rPr>
        <w:br/>
      </w:r>
      <w:r w:rsidRPr="001923DF">
        <w:rPr>
          <w:rFonts w:ascii="Times New Roman" w:hAnsi="Times New Roman" w:cs="Times New Roman"/>
          <w:sz w:val="28"/>
          <w:szCs w:val="28"/>
        </w:rPr>
        <w:t>з підрозділами фінансових розвідок Департаменту фінансових розслідувань, категорія «В»;</w:t>
      </w: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12112019022</w:t>
      </w:r>
      <w:r w:rsidRPr="001923DF">
        <w:rPr>
          <w:rFonts w:ascii="Times New Roman" w:hAnsi="Times New Roman" w:cs="Times New Roman"/>
          <w:sz w:val="28"/>
          <w:szCs w:val="28"/>
        </w:rPr>
        <w:t>), головного спеціаліста відділу забезпечення функціонування систем електронного урядування та цифрового розвитку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12112019023</w:t>
      </w:r>
      <w:r w:rsidRPr="001923DF">
        <w:rPr>
          <w:rFonts w:ascii="Times New Roman" w:hAnsi="Times New Roman" w:cs="Times New Roman"/>
          <w:sz w:val="28"/>
          <w:szCs w:val="28"/>
        </w:rPr>
        <w:t xml:space="preserve">), головного спеціаліста сектору </w:t>
      </w:r>
      <w:proofErr w:type="spellStart"/>
      <w:r w:rsidRPr="001923DF">
        <w:rPr>
          <w:rFonts w:ascii="Times New Roman" w:hAnsi="Times New Roman" w:cs="Times New Roman"/>
          <w:sz w:val="28"/>
          <w:szCs w:val="28"/>
        </w:rPr>
        <w:t>кіберзахисту</w:t>
      </w:r>
      <w:proofErr w:type="spellEnd"/>
      <w:r w:rsidRPr="001923DF">
        <w:rPr>
          <w:rFonts w:ascii="Times New Roman" w:hAnsi="Times New Roman" w:cs="Times New Roman"/>
          <w:sz w:val="28"/>
          <w:szCs w:val="28"/>
        </w:rPr>
        <w:t xml:space="preserve"> інформації та інформаційних технологій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12112019024</w:t>
      </w:r>
      <w:r w:rsidRPr="001923DF">
        <w:rPr>
          <w:rFonts w:ascii="Times New Roman" w:hAnsi="Times New Roman" w:cs="Times New Roman"/>
          <w:sz w:val="28"/>
          <w:szCs w:val="28"/>
        </w:rPr>
        <w:t>),  провідного спеціаліста відділу супроводження інформаційних ресурсів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12112019025</w:t>
      </w:r>
      <w:r w:rsidRPr="001923DF">
        <w:rPr>
          <w:rFonts w:ascii="Times New Roman" w:hAnsi="Times New Roman" w:cs="Times New Roman"/>
          <w:sz w:val="28"/>
          <w:szCs w:val="28"/>
        </w:rPr>
        <w:t>), провідного спеціаліста відділу адміністрування, супроводження систем обробки інформації фінансового моніторингу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12112019026</w:t>
      </w:r>
      <w:r w:rsidRPr="001923DF">
        <w:rPr>
          <w:rFonts w:ascii="Times New Roman" w:hAnsi="Times New Roman" w:cs="Times New Roman"/>
          <w:sz w:val="28"/>
          <w:szCs w:val="28"/>
        </w:rPr>
        <w:t>),  провідного спеціаліста відділу впровадження та адміністрування аналітичних систем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12112019027</w:t>
      </w:r>
      <w:r w:rsidRPr="001923DF">
        <w:rPr>
          <w:rFonts w:ascii="Times New Roman" w:hAnsi="Times New Roman" w:cs="Times New Roman"/>
          <w:sz w:val="28"/>
          <w:szCs w:val="28"/>
        </w:rPr>
        <w:t>), провідного спеціаліста відділу адміністрування, супроводження та захисту інформаційно – телекомунікаційних систем Департаменту інформаційних технологій,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12112019028</w:t>
      </w:r>
      <w:r w:rsidRPr="001923DF">
        <w:rPr>
          <w:rFonts w:ascii="Times New Roman" w:hAnsi="Times New Roman" w:cs="Times New Roman"/>
          <w:sz w:val="28"/>
          <w:szCs w:val="28"/>
        </w:rPr>
        <w:t xml:space="preserve">), головного спеціаліста відділу роботи </w:t>
      </w:r>
      <w:r w:rsidR="00E4059D">
        <w:rPr>
          <w:rFonts w:ascii="Times New Roman" w:hAnsi="Times New Roman" w:cs="Times New Roman"/>
          <w:sz w:val="28"/>
          <w:szCs w:val="28"/>
        </w:rPr>
        <w:br/>
      </w:r>
      <w:r w:rsidRPr="001923DF">
        <w:rPr>
          <w:rFonts w:ascii="Times New Roman" w:hAnsi="Times New Roman" w:cs="Times New Roman"/>
          <w:sz w:val="28"/>
          <w:szCs w:val="28"/>
        </w:rPr>
        <w:t>з міжнародними організаціями Управління міжнародного співробітництва,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12112019029</w:t>
      </w:r>
      <w:r w:rsidRPr="001923DF">
        <w:rPr>
          <w:rFonts w:ascii="Times New Roman" w:hAnsi="Times New Roman" w:cs="Times New Roman"/>
          <w:sz w:val="28"/>
          <w:szCs w:val="28"/>
        </w:rPr>
        <w:t xml:space="preserve">), головного спеціаліста відділу міжнародних </w:t>
      </w:r>
      <w:proofErr w:type="spellStart"/>
      <w:r w:rsidRPr="001923DF">
        <w:rPr>
          <w:rFonts w:ascii="Times New Roman" w:hAnsi="Times New Roman" w:cs="Times New Roman"/>
          <w:sz w:val="28"/>
          <w:szCs w:val="28"/>
        </w:rPr>
        <w:t>зв’язків</w:t>
      </w:r>
      <w:proofErr w:type="spellEnd"/>
      <w:r w:rsidRPr="001923DF">
        <w:rPr>
          <w:rFonts w:ascii="Times New Roman" w:hAnsi="Times New Roman" w:cs="Times New Roman"/>
          <w:sz w:val="28"/>
          <w:szCs w:val="28"/>
        </w:rPr>
        <w:t xml:space="preserve"> та протоколу Управління міжнародного співробітництва, </w:t>
      </w:r>
      <w:r w:rsidR="00570E22">
        <w:rPr>
          <w:rFonts w:ascii="Times New Roman" w:hAnsi="Times New Roman" w:cs="Times New Roman"/>
          <w:sz w:val="28"/>
          <w:szCs w:val="28"/>
        </w:rPr>
        <w:br/>
      </w:r>
      <w:r w:rsidRPr="001923DF">
        <w:rPr>
          <w:rFonts w:ascii="Times New Roman" w:hAnsi="Times New Roman" w:cs="Times New Roman"/>
          <w:sz w:val="28"/>
          <w:szCs w:val="28"/>
        </w:rPr>
        <w:t>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12112019031</w:t>
      </w:r>
      <w:r w:rsidRPr="001923DF">
        <w:rPr>
          <w:rFonts w:ascii="Times New Roman" w:hAnsi="Times New Roman" w:cs="Times New Roman"/>
          <w:sz w:val="28"/>
          <w:szCs w:val="28"/>
        </w:rPr>
        <w:t>), головного спеціаліста відділу правової роботи Юридичного управління (на умовах строкового договору на час соціальної відпустки основного працівника),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lastRenderedPageBreak/>
        <w:t xml:space="preserve">(оголошення № </w:t>
      </w:r>
      <w:r w:rsidRPr="001923DF">
        <w:rPr>
          <w:rFonts w:ascii="Times New Roman" w:hAnsi="Times New Roman" w:cs="Times New Roman"/>
          <w:bCs/>
          <w:sz w:val="28"/>
          <w:szCs w:val="28"/>
        </w:rPr>
        <w:t>12112019033</w:t>
      </w:r>
      <w:r w:rsidR="00570E22">
        <w:rPr>
          <w:rFonts w:ascii="Times New Roman" w:hAnsi="Times New Roman" w:cs="Times New Roman"/>
          <w:sz w:val="28"/>
          <w:szCs w:val="28"/>
        </w:rPr>
        <w:t>),</w:t>
      </w:r>
      <w:r w:rsidRPr="001923DF">
        <w:rPr>
          <w:rFonts w:ascii="Times New Roman" w:hAnsi="Times New Roman" w:cs="Times New Roman"/>
          <w:sz w:val="28"/>
          <w:szCs w:val="28"/>
        </w:rPr>
        <w:t xml:space="preserve"> головного спеціаліста відділу планування </w:t>
      </w:r>
      <w:r w:rsidR="00E4059D">
        <w:rPr>
          <w:rFonts w:ascii="Times New Roman" w:hAnsi="Times New Roman" w:cs="Times New Roman"/>
          <w:sz w:val="28"/>
          <w:szCs w:val="28"/>
        </w:rPr>
        <w:br/>
      </w:r>
      <w:r w:rsidRPr="001923DF">
        <w:rPr>
          <w:rFonts w:ascii="Times New Roman" w:hAnsi="Times New Roman" w:cs="Times New Roman"/>
          <w:sz w:val="28"/>
          <w:szCs w:val="28"/>
        </w:rPr>
        <w:t>та організації виконання бюджету Управління планування, виконання бюджету, бухгалтерського обліку та роботи з персоналом,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1923DF" w:rsidRPr="001923DF" w:rsidRDefault="001923DF" w:rsidP="00570E22">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12112019035</w:t>
      </w:r>
      <w:r w:rsidRPr="001923DF">
        <w:rPr>
          <w:rFonts w:ascii="Times New Roman" w:hAnsi="Times New Roman" w:cs="Times New Roman"/>
          <w:sz w:val="28"/>
          <w:szCs w:val="28"/>
        </w:rPr>
        <w:t>), провідного спеціаліста відділу бухгалтерського обліку та звітності Управління планування, виконання бюджету, бухгалтерського обліку та роботи з персоналом, категорія «В»;</w:t>
      </w:r>
    </w:p>
    <w:p w:rsidR="001923DF" w:rsidRPr="00570E22" w:rsidRDefault="001923DF" w:rsidP="00570E22">
      <w:pPr>
        <w:spacing w:after="0" w:line="240" w:lineRule="auto"/>
        <w:jc w:val="both"/>
        <w:rPr>
          <w:rFonts w:ascii="Times New Roman" w:hAnsi="Times New Roman" w:cs="Times New Roman"/>
          <w:sz w:val="20"/>
          <w:szCs w:val="28"/>
        </w:rPr>
      </w:pPr>
    </w:p>
    <w:p w:rsidR="00F6640D" w:rsidRPr="001923DF" w:rsidRDefault="001923DF" w:rsidP="001923DF">
      <w:pPr>
        <w:spacing w:after="0" w:line="240" w:lineRule="auto"/>
        <w:jc w:val="both"/>
        <w:rPr>
          <w:rFonts w:ascii="Times New Roman" w:hAnsi="Times New Roman" w:cs="Times New Roman"/>
          <w:sz w:val="28"/>
          <w:szCs w:val="28"/>
        </w:rPr>
      </w:pPr>
      <w:r w:rsidRPr="001923DF">
        <w:rPr>
          <w:rFonts w:ascii="Times New Roman" w:hAnsi="Times New Roman" w:cs="Times New Roman"/>
          <w:sz w:val="28"/>
          <w:szCs w:val="28"/>
        </w:rPr>
        <w:t xml:space="preserve">(оголошення № </w:t>
      </w:r>
      <w:r w:rsidRPr="001923DF">
        <w:rPr>
          <w:rFonts w:ascii="Times New Roman" w:hAnsi="Times New Roman" w:cs="Times New Roman"/>
          <w:bCs/>
          <w:sz w:val="28"/>
          <w:szCs w:val="28"/>
        </w:rPr>
        <w:t>12112019036</w:t>
      </w:r>
      <w:r w:rsidRPr="001923DF">
        <w:rPr>
          <w:rFonts w:ascii="Times New Roman" w:hAnsi="Times New Roman" w:cs="Times New Roman"/>
          <w:sz w:val="28"/>
          <w:szCs w:val="28"/>
        </w:rPr>
        <w:t>),  провідного спеціаліста відділу обробки</w:t>
      </w:r>
      <w:bookmarkStart w:id="0" w:name="_GoBack"/>
      <w:bookmarkEnd w:id="0"/>
      <w:r w:rsidRPr="001923DF">
        <w:rPr>
          <w:rFonts w:ascii="Times New Roman" w:hAnsi="Times New Roman" w:cs="Times New Roman"/>
          <w:sz w:val="28"/>
          <w:szCs w:val="28"/>
        </w:rPr>
        <w:t xml:space="preserve"> і обліку кореспонденції та документів з обмеженим доступом Управління контролю та адміністративно – господарської роботи, категорія «В».</w:t>
      </w:r>
    </w:p>
    <w:sectPr w:rsidR="00F6640D" w:rsidRPr="001923DF" w:rsidSect="00570E22">
      <w:headerReference w:type="default" r:id="rId8"/>
      <w:headerReference w:type="first" r:id="rId9"/>
      <w:pgSz w:w="11906" w:h="16838"/>
      <w:pgMar w:top="127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22" w:rsidRDefault="00570E22" w:rsidP="00570E22">
      <w:pPr>
        <w:spacing w:after="0" w:line="240" w:lineRule="auto"/>
      </w:pPr>
      <w:r>
        <w:separator/>
      </w:r>
    </w:p>
  </w:endnote>
  <w:endnote w:type="continuationSeparator" w:id="0">
    <w:p w:rsidR="00570E22" w:rsidRDefault="00570E22" w:rsidP="0057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22" w:rsidRDefault="00570E22" w:rsidP="00570E22">
      <w:pPr>
        <w:spacing w:after="0" w:line="240" w:lineRule="auto"/>
      </w:pPr>
      <w:r>
        <w:separator/>
      </w:r>
    </w:p>
  </w:footnote>
  <w:footnote w:type="continuationSeparator" w:id="0">
    <w:p w:rsidR="00570E22" w:rsidRDefault="00570E22" w:rsidP="0057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2903"/>
      <w:docPartObj>
        <w:docPartGallery w:val="Page Numbers (Top of Page)"/>
        <w:docPartUnique/>
      </w:docPartObj>
    </w:sdtPr>
    <w:sdtContent>
      <w:p w:rsidR="00570E22" w:rsidRDefault="00570E22">
        <w:pPr>
          <w:pStyle w:val="a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22" w:rsidRDefault="00570E22">
    <w:pPr>
      <w:pStyle w:val="a3"/>
      <w:jc w:val="center"/>
    </w:pPr>
  </w:p>
  <w:p w:rsidR="00570E22" w:rsidRDefault="00570E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243C"/>
    <w:multiLevelType w:val="multilevel"/>
    <w:tmpl w:val="A40E5BC0"/>
    <w:lvl w:ilvl="0">
      <w:start w:val="1"/>
      <w:numFmt w:val="decimal"/>
      <w:lvlText w:val="%1."/>
      <w:lvlJc w:val="left"/>
      <w:pPr>
        <w:ind w:left="502" w:hanging="360"/>
      </w:pPr>
      <w:rPr>
        <w:rFonts w:ascii="Times New Roman" w:eastAsia="Times New Roman" w:hAnsi="Times New Roman" w:cs="Times New Roman"/>
        <w:b w:val="0"/>
        <w:i w:val="0"/>
      </w:rPr>
    </w:lvl>
    <w:lvl w:ilvl="1">
      <w:start w:val="1"/>
      <w:numFmt w:val="decimal"/>
      <w:isLgl/>
      <w:lvlText w:val="%1.%2."/>
      <w:lvlJc w:val="left"/>
      <w:pPr>
        <w:ind w:left="1855" w:hanging="720"/>
      </w:pPr>
      <w:rPr>
        <w:rFonts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ED"/>
    <w:rsid w:val="0015680F"/>
    <w:rsid w:val="001923DF"/>
    <w:rsid w:val="005273A7"/>
    <w:rsid w:val="00570E22"/>
    <w:rsid w:val="00616CC6"/>
    <w:rsid w:val="009C55C8"/>
    <w:rsid w:val="00A23514"/>
    <w:rsid w:val="00A850EF"/>
    <w:rsid w:val="00B21440"/>
    <w:rsid w:val="00CC79ED"/>
    <w:rsid w:val="00E4059D"/>
    <w:rsid w:val="00F66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275B"/>
  <w15:chartTrackingRefBased/>
  <w15:docId w15:val="{7F89CD67-CBE2-49CF-815B-E9689A13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2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70E22"/>
  </w:style>
  <w:style w:type="paragraph" w:styleId="a5">
    <w:name w:val="footer"/>
    <w:basedOn w:val="a"/>
    <w:link w:val="a6"/>
    <w:uiPriority w:val="99"/>
    <w:unhideWhenUsed/>
    <w:rsid w:val="00570E2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70E22"/>
  </w:style>
  <w:style w:type="paragraph" w:styleId="a7">
    <w:name w:val="Balloon Text"/>
    <w:basedOn w:val="a"/>
    <w:link w:val="a8"/>
    <w:uiPriority w:val="99"/>
    <w:semiHidden/>
    <w:unhideWhenUsed/>
    <w:rsid w:val="00570E2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70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1410-0AAB-478E-BCE0-22CD2638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2857</Words>
  <Characters>1629</Characters>
  <Application>Microsoft Office Word</Application>
  <DocSecurity>4</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Нижник Таміла Григорівна</dc:creator>
  <cp:keywords/>
  <dc:description/>
  <cp:lastModifiedBy>Забаштанська Євгенія Євгенівна</cp:lastModifiedBy>
  <cp:revision>2</cp:revision>
  <cp:lastPrinted>2019-12-21T07:47:00Z</cp:lastPrinted>
  <dcterms:created xsi:type="dcterms:W3CDTF">2019-12-21T09:29:00Z</dcterms:created>
  <dcterms:modified xsi:type="dcterms:W3CDTF">2019-12-21T09:29:00Z</dcterms:modified>
</cp:coreProperties>
</file>